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EF7" w:rsidRPr="00AF3631" w:rsidRDefault="00AF3631" w:rsidP="00AF3631">
      <w:pPr>
        <w:spacing w:after="0" w:line="480" w:lineRule="auto"/>
        <w:rPr>
          <w:rFonts w:ascii="Times New Roman" w:hAnsi="Times New Roman" w:cs="Times New Roman"/>
          <w:sz w:val="24"/>
          <w:szCs w:val="24"/>
        </w:rPr>
      </w:pPr>
      <w:r w:rsidRPr="00AF3631">
        <w:rPr>
          <w:rFonts w:ascii="Times New Roman" w:hAnsi="Times New Roman" w:cs="Times New Roman"/>
          <w:sz w:val="24"/>
          <w:szCs w:val="24"/>
        </w:rPr>
        <w:t>Student Name:</w:t>
      </w:r>
    </w:p>
    <w:p w:rsidR="00AF3631" w:rsidRPr="00AF3631" w:rsidRDefault="00AF3631" w:rsidP="00AF3631">
      <w:pPr>
        <w:spacing w:after="0" w:line="480" w:lineRule="auto"/>
        <w:rPr>
          <w:rFonts w:ascii="Times New Roman" w:hAnsi="Times New Roman" w:cs="Times New Roman"/>
          <w:sz w:val="24"/>
          <w:szCs w:val="24"/>
        </w:rPr>
      </w:pPr>
      <w:r w:rsidRPr="00AF3631">
        <w:rPr>
          <w:rFonts w:ascii="Times New Roman" w:hAnsi="Times New Roman" w:cs="Times New Roman"/>
          <w:sz w:val="24"/>
          <w:szCs w:val="24"/>
        </w:rPr>
        <w:t>Instructor’s Name:</w:t>
      </w:r>
    </w:p>
    <w:p w:rsidR="00AF3631" w:rsidRPr="00AF3631" w:rsidRDefault="00AF3631" w:rsidP="00AF3631">
      <w:pPr>
        <w:spacing w:after="0" w:line="480" w:lineRule="auto"/>
        <w:rPr>
          <w:rFonts w:ascii="Times New Roman" w:hAnsi="Times New Roman" w:cs="Times New Roman"/>
          <w:sz w:val="24"/>
          <w:szCs w:val="24"/>
        </w:rPr>
      </w:pPr>
      <w:r w:rsidRPr="00AF3631">
        <w:rPr>
          <w:rFonts w:ascii="Times New Roman" w:hAnsi="Times New Roman" w:cs="Times New Roman"/>
          <w:sz w:val="24"/>
          <w:szCs w:val="24"/>
        </w:rPr>
        <w:t xml:space="preserve">University: </w:t>
      </w:r>
    </w:p>
    <w:p w:rsidR="00AF3631" w:rsidRPr="00AF3631" w:rsidRDefault="00AF3631" w:rsidP="00AF3631">
      <w:pPr>
        <w:spacing w:after="0" w:line="480" w:lineRule="auto"/>
        <w:rPr>
          <w:rFonts w:ascii="Times New Roman" w:hAnsi="Times New Roman" w:cs="Times New Roman"/>
          <w:sz w:val="24"/>
          <w:szCs w:val="24"/>
        </w:rPr>
      </w:pPr>
      <w:r w:rsidRPr="00AF3631">
        <w:rPr>
          <w:rFonts w:ascii="Times New Roman" w:hAnsi="Times New Roman" w:cs="Times New Roman"/>
          <w:sz w:val="24"/>
          <w:szCs w:val="24"/>
        </w:rPr>
        <w:t>Date:</w:t>
      </w:r>
    </w:p>
    <w:p w:rsidR="00AF3631" w:rsidRPr="00AF3631" w:rsidRDefault="00AF3631" w:rsidP="00AF3631">
      <w:pPr>
        <w:spacing w:after="0" w:line="480" w:lineRule="auto"/>
        <w:jc w:val="center"/>
        <w:rPr>
          <w:rFonts w:ascii="Times New Roman" w:hAnsi="Times New Roman" w:cs="Times New Roman"/>
          <w:sz w:val="24"/>
          <w:szCs w:val="24"/>
        </w:rPr>
      </w:pPr>
      <w:r w:rsidRPr="00AF3631">
        <w:rPr>
          <w:rFonts w:ascii="Times New Roman" w:hAnsi="Times New Roman" w:cs="Times New Roman"/>
          <w:sz w:val="24"/>
          <w:szCs w:val="24"/>
        </w:rPr>
        <w:t xml:space="preserve">Emotional Differences between Text and Screenplay in Dido’s Death </w:t>
      </w:r>
    </w:p>
    <w:p w:rsidR="00AF3631" w:rsidRDefault="00150AD5" w:rsidP="00150AD5">
      <w:pPr>
        <w:spacing w:after="0" w:line="480" w:lineRule="auto"/>
        <w:rPr>
          <w:rFonts w:ascii="Times New Roman" w:hAnsi="Times New Roman" w:cs="Times New Roman"/>
          <w:sz w:val="24"/>
          <w:szCs w:val="24"/>
        </w:rPr>
      </w:pPr>
      <w:r>
        <w:rPr>
          <w:rFonts w:ascii="Times New Roman" w:hAnsi="Times New Roman" w:cs="Times New Roman"/>
          <w:sz w:val="24"/>
          <w:szCs w:val="24"/>
        </w:rPr>
        <w:tab/>
        <w:t>Dido’s death is one of the most captivating scenes Book IV of Virgil’s Aen</w:t>
      </w:r>
      <w:r w:rsidR="009D11E2">
        <w:rPr>
          <w:rFonts w:ascii="Times New Roman" w:hAnsi="Times New Roman" w:cs="Times New Roman"/>
          <w:sz w:val="24"/>
          <w:szCs w:val="24"/>
        </w:rPr>
        <w:t>e</w:t>
      </w:r>
      <w:r>
        <w:rPr>
          <w:rFonts w:ascii="Times New Roman" w:hAnsi="Times New Roman" w:cs="Times New Roman"/>
          <w:sz w:val="24"/>
          <w:szCs w:val="24"/>
        </w:rPr>
        <w:t xml:space="preserve">id. </w:t>
      </w:r>
      <w:r w:rsidR="009D11E2">
        <w:rPr>
          <w:rFonts w:ascii="Times New Roman" w:hAnsi="Times New Roman" w:cs="Times New Roman"/>
          <w:sz w:val="24"/>
          <w:szCs w:val="24"/>
        </w:rPr>
        <w:t>The captivating nature of this scene is even enhanced in screenplay as it appears in Henry Purcell’s opera performance of the same play. Henry Purcell named his opera screen performance ‘Dido and Aeneas.’ The emotion in the scene make</w:t>
      </w:r>
      <w:r w:rsidR="009C21DE">
        <w:rPr>
          <w:rFonts w:ascii="Times New Roman" w:hAnsi="Times New Roman" w:cs="Times New Roman"/>
          <w:sz w:val="24"/>
          <w:szCs w:val="24"/>
        </w:rPr>
        <w:t>s</w:t>
      </w:r>
      <w:r w:rsidR="009D11E2">
        <w:rPr>
          <w:rFonts w:ascii="Times New Roman" w:hAnsi="Times New Roman" w:cs="Times New Roman"/>
          <w:sz w:val="24"/>
          <w:szCs w:val="24"/>
        </w:rPr>
        <w:t xml:space="preserve"> it highly captivating. The deep emotion of the scene is more evident in the screenplay than it is in the original text. </w:t>
      </w:r>
    </w:p>
    <w:p w:rsidR="003D6B60" w:rsidRDefault="003D6B60" w:rsidP="00150AD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reading the original text confers the advantage of enabling one to have an in-depth understanding of the plot and the characters, it is easy for one to lose on the emotional aspects of the content. The detail in the book aids one in developing a realistic connectivity with the characters of a play. However, this connectivity is highly dependent on the </w:t>
      </w:r>
      <w:r w:rsidR="001E0C56">
        <w:rPr>
          <w:rFonts w:ascii="Times New Roman" w:hAnsi="Times New Roman" w:cs="Times New Roman"/>
          <w:sz w:val="24"/>
          <w:szCs w:val="24"/>
        </w:rPr>
        <w:t>individual’s</w:t>
      </w:r>
      <w:r>
        <w:rPr>
          <w:rFonts w:ascii="Times New Roman" w:hAnsi="Times New Roman" w:cs="Times New Roman"/>
          <w:sz w:val="24"/>
          <w:szCs w:val="24"/>
        </w:rPr>
        <w:t xml:space="preserve"> imagination and their ability to construct visuospatial mental images of what they read. </w:t>
      </w:r>
      <w:r w:rsidR="001E0C56">
        <w:rPr>
          <w:rFonts w:ascii="Times New Roman" w:hAnsi="Times New Roman" w:cs="Times New Roman"/>
          <w:sz w:val="24"/>
          <w:szCs w:val="24"/>
        </w:rPr>
        <w:t xml:space="preserve">In the scene of Dido’s death, the details that the book offers take the readers emotion and brings them closer to Dido’s soul. </w:t>
      </w:r>
    </w:p>
    <w:p w:rsidR="0094674A" w:rsidRDefault="0094674A" w:rsidP="00150AD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 the other side, listening to the music does not do much to enhance the emotion of the scene. While listening to the music, one not only misses out on the details of the plot that confer connectivity but also on the empathy that comes with understanding the plight of Dido. While the tone of the speakers is supposed to convey various emotions, the general presentation of operas drown these tonal differences that capture emotion hence making it difficult for one to decipher emotion just by listening to the song. </w:t>
      </w:r>
    </w:p>
    <w:p w:rsidR="0094674A" w:rsidRDefault="0094674A" w:rsidP="00150AD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However, watching the film makes </w:t>
      </w:r>
      <w:r w:rsidR="009C21DE">
        <w:rPr>
          <w:rFonts w:ascii="Times New Roman" w:hAnsi="Times New Roman" w:cs="Times New Roman"/>
          <w:sz w:val="24"/>
          <w:szCs w:val="24"/>
        </w:rPr>
        <w:t xml:space="preserve">the </w:t>
      </w:r>
      <w:r>
        <w:rPr>
          <w:rFonts w:ascii="Times New Roman" w:hAnsi="Times New Roman" w:cs="Times New Roman"/>
          <w:sz w:val="24"/>
          <w:szCs w:val="24"/>
        </w:rPr>
        <w:t xml:space="preserve">most sense of the text and stimulates most emotion. </w:t>
      </w:r>
      <w:r w:rsidR="004256B5">
        <w:rPr>
          <w:rFonts w:ascii="Times New Roman" w:hAnsi="Times New Roman" w:cs="Times New Roman"/>
          <w:sz w:val="24"/>
          <w:szCs w:val="24"/>
        </w:rPr>
        <w:t xml:space="preserve">When </w:t>
      </w:r>
      <w:r w:rsidR="00CC5ACF">
        <w:rPr>
          <w:rFonts w:ascii="Times New Roman" w:hAnsi="Times New Roman" w:cs="Times New Roman"/>
          <w:sz w:val="24"/>
          <w:szCs w:val="24"/>
        </w:rPr>
        <w:t xml:space="preserve">watching the film, the subject matter of the play and the visual appeal of the characters on </w:t>
      </w:r>
      <w:r w:rsidR="009C21DE">
        <w:rPr>
          <w:rFonts w:ascii="Times New Roman" w:hAnsi="Times New Roman" w:cs="Times New Roman"/>
          <w:sz w:val="24"/>
          <w:szCs w:val="24"/>
        </w:rPr>
        <w:t xml:space="preserve">the </w:t>
      </w:r>
      <w:r w:rsidR="00CC5ACF">
        <w:rPr>
          <w:rFonts w:ascii="Times New Roman" w:hAnsi="Times New Roman" w:cs="Times New Roman"/>
          <w:sz w:val="24"/>
          <w:szCs w:val="24"/>
        </w:rPr>
        <w:t xml:space="preserve">screenplay act together to enhance one’s connectivity to the character. Using screenplay, one can also appreciate Dido’s dilemmas better hence enhancing their empathy for her. At the scene of her death, her immediate circumstances, her voice, the words of her lamentation, and most importantly her facial expressions act together to intensify one’s feeling of sympathy and love for her. </w:t>
      </w:r>
    </w:p>
    <w:p w:rsidR="00CC5ACF" w:rsidRPr="00AF3631" w:rsidRDefault="00CC5ACF" w:rsidP="00150AD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777F5">
        <w:rPr>
          <w:rFonts w:ascii="Times New Roman" w:hAnsi="Times New Roman" w:cs="Times New Roman"/>
          <w:sz w:val="24"/>
          <w:szCs w:val="24"/>
        </w:rPr>
        <w:t>I</w:t>
      </w:r>
      <w:r>
        <w:rPr>
          <w:rFonts w:ascii="Times New Roman" w:hAnsi="Times New Roman" w:cs="Times New Roman"/>
          <w:sz w:val="24"/>
          <w:szCs w:val="24"/>
        </w:rPr>
        <w:t xml:space="preserve">n the text, Dido laments to those around </w:t>
      </w:r>
      <w:r w:rsidR="008777F5">
        <w:rPr>
          <w:rFonts w:ascii="Times New Roman" w:hAnsi="Times New Roman" w:cs="Times New Roman"/>
          <w:sz w:val="24"/>
          <w:szCs w:val="24"/>
        </w:rPr>
        <w:t xml:space="preserve">her before her death. In </w:t>
      </w:r>
      <w:r>
        <w:rPr>
          <w:rFonts w:ascii="Times New Roman" w:hAnsi="Times New Roman" w:cs="Times New Roman"/>
          <w:sz w:val="24"/>
          <w:szCs w:val="24"/>
        </w:rPr>
        <w:t xml:space="preserve">the screenplay makes it seem like Dido is lamenting to the audience and appealing for their assistance. This virtual appeal is responsible for the additional surge of emotion associated with watching the opera. </w:t>
      </w:r>
      <w:r w:rsidR="008777F5">
        <w:rPr>
          <w:rFonts w:ascii="Times New Roman" w:hAnsi="Times New Roman" w:cs="Times New Roman"/>
          <w:sz w:val="24"/>
          <w:szCs w:val="24"/>
        </w:rPr>
        <w:t xml:space="preserve">Additionally, the screenplay has other features such as color themes and light differences which act to intensify the emotion. </w:t>
      </w:r>
      <w:r w:rsidR="008B3224">
        <w:rPr>
          <w:rFonts w:ascii="Times New Roman" w:hAnsi="Times New Roman" w:cs="Times New Roman"/>
          <w:sz w:val="24"/>
          <w:szCs w:val="24"/>
        </w:rPr>
        <w:t>Furthermore, the screenplay has a way of demonstrating the somber mood as the family practice</w:t>
      </w:r>
      <w:r w:rsidR="007E3FF3">
        <w:rPr>
          <w:rFonts w:ascii="Times New Roman" w:hAnsi="Times New Roman" w:cs="Times New Roman"/>
          <w:sz w:val="24"/>
          <w:szCs w:val="24"/>
        </w:rPr>
        <w:t>s</w:t>
      </w:r>
      <w:bookmarkStart w:id="0" w:name="_GoBack"/>
      <w:bookmarkEnd w:id="0"/>
      <w:r w:rsidR="008B3224">
        <w:rPr>
          <w:rFonts w:ascii="Times New Roman" w:hAnsi="Times New Roman" w:cs="Times New Roman"/>
          <w:sz w:val="24"/>
          <w:szCs w:val="24"/>
        </w:rPr>
        <w:t xml:space="preserve"> their final rituals for Dido. Therefore, emotion is more evident while watching and listening to ‘Dido and Aeneas’ than when reading the text. </w:t>
      </w:r>
    </w:p>
    <w:sectPr w:rsidR="00CC5ACF" w:rsidRPr="00AF363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55D" w:rsidRDefault="0019055D" w:rsidP="00255AB4">
      <w:pPr>
        <w:spacing w:after="0" w:line="240" w:lineRule="auto"/>
      </w:pPr>
      <w:r>
        <w:separator/>
      </w:r>
    </w:p>
  </w:endnote>
  <w:endnote w:type="continuationSeparator" w:id="0">
    <w:p w:rsidR="0019055D" w:rsidRDefault="0019055D" w:rsidP="00255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55D" w:rsidRDefault="0019055D" w:rsidP="00255AB4">
      <w:pPr>
        <w:spacing w:after="0" w:line="240" w:lineRule="auto"/>
      </w:pPr>
      <w:r>
        <w:separator/>
      </w:r>
    </w:p>
  </w:footnote>
  <w:footnote w:type="continuationSeparator" w:id="0">
    <w:p w:rsidR="0019055D" w:rsidRDefault="0019055D" w:rsidP="00255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B4" w:rsidRPr="00255AB4" w:rsidRDefault="00255AB4" w:rsidP="00255AB4">
    <w:pPr>
      <w:pStyle w:val="Header"/>
      <w:spacing w:line="480" w:lineRule="auto"/>
      <w:jc w:val="right"/>
      <w:rPr>
        <w:rFonts w:ascii="Times New Roman" w:hAnsi="Times New Roman" w:cs="Times New Roman"/>
        <w:sz w:val="24"/>
        <w:szCs w:val="24"/>
      </w:rPr>
    </w:pPr>
    <w:r w:rsidRPr="00255AB4">
      <w:rPr>
        <w:rFonts w:ascii="Times New Roman" w:hAnsi="Times New Roman" w:cs="Times New Roman"/>
        <w:sz w:val="24"/>
        <w:szCs w:val="24"/>
      </w:rPr>
      <w:t xml:space="preserve">Last Name </w:t>
    </w:r>
    <w:sdt>
      <w:sdtPr>
        <w:rPr>
          <w:rFonts w:ascii="Times New Roman" w:hAnsi="Times New Roman" w:cs="Times New Roman"/>
          <w:sz w:val="24"/>
          <w:szCs w:val="24"/>
        </w:rPr>
        <w:id w:val="-1876459542"/>
        <w:docPartObj>
          <w:docPartGallery w:val="Page Numbers (Top of Page)"/>
          <w:docPartUnique/>
        </w:docPartObj>
      </w:sdtPr>
      <w:sdtEndPr>
        <w:rPr>
          <w:noProof/>
        </w:rPr>
      </w:sdtEndPr>
      <w:sdtContent>
        <w:r w:rsidRPr="00255AB4">
          <w:rPr>
            <w:rFonts w:ascii="Times New Roman" w:hAnsi="Times New Roman" w:cs="Times New Roman"/>
            <w:sz w:val="24"/>
            <w:szCs w:val="24"/>
          </w:rPr>
          <w:fldChar w:fldCharType="begin"/>
        </w:r>
        <w:r w:rsidRPr="00255AB4">
          <w:rPr>
            <w:rFonts w:ascii="Times New Roman" w:hAnsi="Times New Roman" w:cs="Times New Roman"/>
            <w:sz w:val="24"/>
            <w:szCs w:val="24"/>
          </w:rPr>
          <w:instrText xml:space="preserve"> PAGE   \* MERGEFORMAT </w:instrText>
        </w:r>
        <w:r w:rsidRPr="00255AB4">
          <w:rPr>
            <w:rFonts w:ascii="Times New Roman" w:hAnsi="Times New Roman" w:cs="Times New Roman"/>
            <w:sz w:val="24"/>
            <w:szCs w:val="24"/>
          </w:rPr>
          <w:fldChar w:fldCharType="separate"/>
        </w:r>
        <w:r w:rsidR="007E3FF3">
          <w:rPr>
            <w:rFonts w:ascii="Times New Roman" w:hAnsi="Times New Roman" w:cs="Times New Roman"/>
            <w:noProof/>
            <w:sz w:val="24"/>
            <w:szCs w:val="24"/>
          </w:rPr>
          <w:t>1</w:t>
        </w:r>
        <w:r w:rsidRPr="00255AB4">
          <w:rPr>
            <w:rFonts w:ascii="Times New Roman" w:hAnsi="Times New Roman" w:cs="Times New Roman"/>
            <w:noProof/>
            <w:sz w:val="24"/>
            <w:szCs w:val="24"/>
          </w:rPr>
          <w:fldChar w:fldCharType="end"/>
        </w:r>
      </w:sdtContent>
    </w:sdt>
  </w:p>
  <w:p w:rsidR="00255AB4" w:rsidRDefault="00255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631"/>
    <w:rsid w:val="00150AD5"/>
    <w:rsid w:val="0019055D"/>
    <w:rsid w:val="001E0C56"/>
    <w:rsid w:val="00255AB4"/>
    <w:rsid w:val="003D6B60"/>
    <w:rsid w:val="004256B5"/>
    <w:rsid w:val="007D5EF7"/>
    <w:rsid w:val="007E3FF3"/>
    <w:rsid w:val="008777F5"/>
    <w:rsid w:val="008B3224"/>
    <w:rsid w:val="0094674A"/>
    <w:rsid w:val="009C21DE"/>
    <w:rsid w:val="009D11E2"/>
    <w:rsid w:val="00AF3631"/>
    <w:rsid w:val="00CC5ACF"/>
    <w:rsid w:val="00FD5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352829-5C9B-43EA-882A-356E9690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AB4"/>
  </w:style>
  <w:style w:type="paragraph" w:styleId="Footer">
    <w:name w:val="footer"/>
    <w:basedOn w:val="Normal"/>
    <w:link w:val="FooterChar"/>
    <w:uiPriority w:val="99"/>
    <w:unhideWhenUsed/>
    <w:rsid w:val="00255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2018-10-17T05:07:00Z</dcterms:created>
  <dcterms:modified xsi:type="dcterms:W3CDTF">2018-10-17T05:44:00Z</dcterms:modified>
</cp:coreProperties>
</file>